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2BC61" w14:textId="3EB0AAF0" w:rsidR="00DB1478" w:rsidRPr="009D6A77" w:rsidRDefault="009D6A77" w:rsidP="009D6A77">
      <w:pPr>
        <w:pStyle w:val="Titre1"/>
        <w:jc w:val="center"/>
        <w:rPr>
          <w:b/>
          <w:bCs/>
        </w:rPr>
      </w:pPr>
      <w:r w:rsidRPr="009D6A77">
        <w:rPr>
          <w:b/>
          <w:bCs/>
        </w:rPr>
        <w:t>Liste du matériel pour le nichoir connecté</w:t>
      </w:r>
    </w:p>
    <w:p w14:paraId="09F62BE4" w14:textId="77777777" w:rsidR="009D6A77" w:rsidRDefault="009D6A77" w:rsidP="009D6A77">
      <w:pPr>
        <w:rPr>
          <w:b/>
          <w:bCs/>
        </w:rPr>
      </w:pPr>
    </w:p>
    <w:p w14:paraId="158AE2B2" w14:textId="68B885E9" w:rsidR="009D6A77" w:rsidRPr="009D6A77" w:rsidRDefault="009D6A77" w:rsidP="009D6A77">
      <w:r w:rsidRPr="009D6A77">
        <w:rPr>
          <w:b/>
          <w:bCs/>
        </w:rPr>
        <w:t>Partie bois et structure</w:t>
      </w:r>
    </w:p>
    <w:p w14:paraId="0C277E0A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Planches bois prédécoupées et pré-percées (fond, côtés, façade avec trou d’envol, toit en deux parties)</w:t>
      </w:r>
    </w:p>
    <w:p w14:paraId="621B0206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Visserie bois (différentes longueurs selon assemblage)</w:t>
      </w:r>
    </w:p>
    <w:p w14:paraId="41298974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Serre-joints</w:t>
      </w:r>
    </w:p>
    <w:p w14:paraId="718B08D8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Papier abrasif</w:t>
      </w:r>
    </w:p>
    <w:p w14:paraId="7DDF4146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Colle bois (optionnel)</w:t>
      </w:r>
    </w:p>
    <w:p w14:paraId="78D80F8A" w14:textId="77777777" w:rsidR="009D6A77" w:rsidRPr="009D6A77" w:rsidRDefault="009D6A77" w:rsidP="009D6A77">
      <w:pPr>
        <w:numPr>
          <w:ilvl w:val="0"/>
          <w:numId w:val="1"/>
        </w:numPr>
      </w:pPr>
      <w:r w:rsidRPr="009D6A77">
        <w:t>Sangles ou vis + équerres pour fixation à l’arbre</w:t>
      </w:r>
    </w:p>
    <w:p w14:paraId="13D91DBE" w14:textId="77777777" w:rsidR="009D6A77" w:rsidRPr="009D6A77" w:rsidRDefault="009D6A77" w:rsidP="009D6A77">
      <w:r w:rsidRPr="009D6A77">
        <w:rPr>
          <w:b/>
          <w:bCs/>
        </w:rPr>
        <w:t>Partie électronique</w:t>
      </w:r>
    </w:p>
    <w:p w14:paraId="0B56B833" w14:textId="0A7E6C7C" w:rsidR="009D6A77" w:rsidRPr="009D6A77" w:rsidRDefault="009D6A77" w:rsidP="009D6A77">
      <w:pPr>
        <w:numPr>
          <w:ilvl w:val="0"/>
          <w:numId w:val="2"/>
        </w:numPr>
      </w:pPr>
      <w:r w:rsidRPr="009D6A77">
        <w:t xml:space="preserve">Module caméra </w:t>
      </w:r>
      <w:r w:rsidRPr="009D6A77">
        <w:rPr>
          <w:b/>
          <w:bCs/>
        </w:rPr>
        <w:t>ESP32-CAM</w:t>
      </w:r>
      <w:r>
        <w:rPr>
          <w:b/>
          <w:bCs/>
        </w:rPr>
        <w:t>-MB (avec carte adaptateur et antenne)</w:t>
      </w:r>
    </w:p>
    <w:p w14:paraId="2D4F7270" w14:textId="6BDD0BCB" w:rsidR="009D6A77" w:rsidRPr="009D6A77" w:rsidRDefault="009D6A77" w:rsidP="009D6A77">
      <w:pPr>
        <w:numPr>
          <w:ilvl w:val="0"/>
          <w:numId w:val="2"/>
        </w:numPr>
      </w:pPr>
      <w:r w:rsidRPr="009D6A77">
        <w:rPr>
          <w:b/>
          <w:bCs/>
        </w:rPr>
        <w:t>Module Step-up</w:t>
      </w:r>
      <w:r w:rsidRPr="009D6A77">
        <w:t xml:space="preserve"> (ex. MT3608) pour augmenter la tension </w:t>
      </w:r>
      <w:r>
        <w:t>à 9V en bas</w:t>
      </w:r>
    </w:p>
    <w:p w14:paraId="5BE60E66" w14:textId="61544A8C" w:rsidR="009D6A77" w:rsidRPr="009D6A77" w:rsidRDefault="009D6A77" w:rsidP="009D6A77">
      <w:pPr>
        <w:numPr>
          <w:ilvl w:val="0"/>
          <w:numId w:val="2"/>
        </w:numPr>
      </w:pPr>
      <w:r w:rsidRPr="009D6A77">
        <w:rPr>
          <w:b/>
          <w:bCs/>
        </w:rPr>
        <w:t>Module Step-down</w:t>
      </w:r>
      <w:r w:rsidRPr="009D6A77">
        <w:t xml:space="preserve"> (ex. LM2596 ou équivalent) pour abaisser la tension </w:t>
      </w:r>
      <w:r>
        <w:t>à 5,1V en haut</w:t>
      </w:r>
    </w:p>
    <w:p w14:paraId="23C3457C" w14:textId="77777777" w:rsidR="009D6A77" w:rsidRDefault="009D6A77" w:rsidP="009D6A77">
      <w:pPr>
        <w:numPr>
          <w:ilvl w:val="0"/>
          <w:numId w:val="2"/>
        </w:numPr>
      </w:pPr>
      <w:r w:rsidRPr="009D6A77">
        <w:t>LED infrarouge 850 nm + résistance adaptée</w:t>
      </w:r>
    </w:p>
    <w:p w14:paraId="0D80586C" w14:textId="739102F7" w:rsidR="009D6A77" w:rsidRPr="009D6A77" w:rsidRDefault="009D6A77" w:rsidP="009D6A77">
      <w:pPr>
        <w:numPr>
          <w:ilvl w:val="0"/>
          <w:numId w:val="2"/>
        </w:numPr>
      </w:pPr>
      <w:r>
        <w:t xml:space="preserve">Boîtier PLA pour l’ESP32 </w:t>
      </w:r>
    </w:p>
    <w:p w14:paraId="154D6524" w14:textId="77777777" w:rsidR="009D6A77" w:rsidRPr="009D6A77" w:rsidRDefault="009D6A77" w:rsidP="009D6A77">
      <w:pPr>
        <w:numPr>
          <w:ilvl w:val="0"/>
          <w:numId w:val="2"/>
        </w:numPr>
      </w:pPr>
      <w:r w:rsidRPr="009D6A77">
        <w:t xml:space="preserve">Condensateur électrolytique </w:t>
      </w:r>
      <w:r w:rsidRPr="009D6A77">
        <w:rPr>
          <w:b/>
          <w:bCs/>
        </w:rPr>
        <w:t>100 µF</w:t>
      </w:r>
      <w:r w:rsidRPr="009D6A77">
        <w:t xml:space="preserve"> (pour stabilisation de l’alimentation)</w:t>
      </w:r>
    </w:p>
    <w:p w14:paraId="552DC74E" w14:textId="77777777" w:rsidR="009D6A77" w:rsidRPr="009D6A77" w:rsidRDefault="009D6A77" w:rsidP="009D6A77">
      <w:pPr>
        <w:numPr>
          <w:ilvl w:val="0"/>
          <w:numId w:val="2"/>
        </w:numPr>
      </w:pPr>
      <w:r w:rsidRPr="009D6A77">
        <w:t>Câbles d’alimentation (USB ou fils section 20 AWG conseillée)</w:t>
      </w:r>
    </w:p>
    <w:p w14:paraId="5843E223" w14:textId="77777777" w:rsidR="009D6A77" w:rsidRPr="009D6A77" w:rsidRDefault="009D6A77" w:rsidP="009D6A77">
      <w:pPr>
        <w:numPr>
          <w:ilvl w:val="0"/>
          <w:numId w:val="2"/>
        </w:numPr>
      </w:pPr>
      <w:r w:rsidRPr="009D6A77">
        <w:t>Connecteurs type bornier ou Wago (pour raccords sans soudure)</w:t>
      </w:r>
    </w:p>
    <w:p w14:paraId="3F473AA6" w14:textId="77777777" w:rsidR="009D6A77" w:rsidRPr="009D6A77" w:rsidRDefault="009D6A77" w:rsidP="009D6A77">
      <w:pPr>
        <w:numPr>
          <w:ilvl w:val="0"/>
          <w:numId w:val="2"/>
        </w:numPr>
      </w:pPr>
      <w:r w:rsidRPr="009D6A77">
        <w:t>Alimentation (Powerbank ou batterie externe USB)</w:t>
      </w:r>
    </w:p>
    <w:p w14:paraId="2AA1B54B" w14:textId="4110C05A" w:rsidR="009D6A77" w:rsidRPr="009D6A77" w:rsidRDefault="009D6A77" w:rsidP="009D6A77">
      <w:pPr>
        <w:numPr>
          <w:ilvl w:val="0"/>
          <w:numId w:val="2"/>
        </w:numPr>
      </w:pPr>
      <w:r w:rsidRPr="009D6A77">
        <w:t xml:space="preserve">Eventuel joint </w:t>
      </w:r>
      <w:r>
        <w:t>pistolet à colle</w:t>
      </w:r>
      <w:r w:rsidRPr="009D6A77">
        <w:t xml:space="preserve"> limiter l’humidité autour de la caméra</w:t>
      </w:r>
    </w:p>
    <w:p w14:paraId="18B4C08F" w14:textId="77777777" w:rsidR="009D6A77" w:rsidRPr="009D6A77" w:rsidRDefault="009D6A77" w:rsidP="009D6A77">
      <w:pPr>
        <w:numPr>
          <w:ilvl w:val="0"/>
          <w:numId w:val="2"/>
        </w:numPr>
      </w:pPr>
      <w:r w:rsidRPr="009D6A77">
        <w:t>Colliers de serrage pour organiser les câbles</w:t>
      </w:r>
    </w:p>
    <w:p w14:paraId="694BFE45" w14:textId="77777777" w:rsidR="009D6A77" w:rsidRPr="009D6A77" w:rsidRDefault="009D6A77" w:rsidP="009D6A77">
      <w:r w:rsidRPr="009D6A77">
        <w:rPr>
          <w:b/>
          <w:bCs/>
        </w:rPr>
        <w:t>Outils et consommables pour montage</w:t>
      </w:r>
    </w:p>
    <w:p w14:paraId="2366927B" w14:textId="77777777" w:rsidR="009D6A77" w:rsidRPr="009D6A77" w:rsidRDefault="009D6A77" w:rsidP="009D6A77">
      <w:pPr>
        <w:numPr>
          <w:ilvl w:val="0"/>
          <w:numId w:val="3"/>
        </w:numPr>
      </w:pPr>
      <w:r w:rsidRPr="009D6A77">
        <w:t>Tournevis et embouts adaptés</w:t>
      </w:r>
    </w:p>
    <w:p w14:paraId="310E445D" w14:textId="77777777" w:rsidR="009D6A77" w:rsidRPr="009D6A77" w:rsidRDefault="009D6A77" w:rsidP="009D6A77">
      <w:pPr>
        <w:numPr>
          <w:ilvl w:val="0"/>
          <w:numId w:val="3"/>
        </w:numPr>
      </w:pPr>
      <w:r w:rsidRPr="009D6A77">
        <w:t>Graveuse laser + motifs pour personnalisation</w:t>
      </w:r>
    </w:p>
    <w:p w14:paraId="0B6168CC" w14:textId="77777777" w:rsidR="009D6A77" w:rsidRPr="009D6A77" w:rsidRDefault="009D6A77" w:rsidP="009D6A77">
      <w:pPr>
        <w:numPr>
          <w:ilvl w:val="0"/>
          <w:numId w:val="3"/>
        </w:numPr>
      </w:pPr>
      <w:r w:rsidRPr="009D6A77">
        <w:t>Feutres, pochoirs, ruban de masquage pour décoration</w:t>
      </w:r>
    </w:p>
    <w:p w14:paraId="32FE18C0" w14:textId="77777777" w:rsidR="009D6A77" w:rsidRPr="009D6A77" w:rsidRDefault="009D6A77" w:rsidP="009D6A77">
      <w:pPr>
        <w:numPr>
          <w:ilvl w:val="0"/>
          <w:numId w:val="3"/>
        </w:numPr>
      </w:pPr>
      <w:r w:rsidRPr="009D6A77">
        <w:t>Échelle et gants (installation finale)</w:t>
      </w:r>
    </w:p>
    <w:p w14:paraId="3721240D" w14:textId="77777777" w:rsidR="009D6A77" w:rsidRDefault="009D6A77"/>
    <w:sectPr w:rsidR="009D6A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51711"/>
    <w:multiLevelType w:val="multilevel"/>
    <w:tmpl w:val="1A28D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B07391"/>
    <w:multiLevelType w:val="multilevel"/>
    <w:tmpl w:val="B5EA4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276DE4"/>
    <w:multiLevelType w:val="multilevel"/>
    <w:tmpl w:val="4BBE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805266">
    <w:abstractNumId w:val="0"/>
  </w:num>
  <w:num w:numId="2" w16cid:durableId="2020230589">
    <w:abstractNumId w:val="2"/>
  </w:num>
  <w:num w:numId="3" w16cid:durableId="18768890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A77"/>
    <w:rsid w:val="009D6A77"/>
    <w:rsid w:val="009F6A03"/>
    <w:rsid w:val="00DB1478"/>
    <w:rsid w:val="00F8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750C"/>
  <w15:chartTrackingRefBased/>
  <w15:docId w15:val="{D650896E-718B-4C5E-BA53-71DC26B5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D6A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D6A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D6A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D6A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D6A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D6A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D6A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D6A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D6A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D6A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D6A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D6A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D6A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D6A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D6A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D6A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D6A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D6A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D6A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D6A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D6A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D6A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D6A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D6A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D6A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D6A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D6A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D6A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D6A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2025-08-14T12:09:00Z</dcterms:created>
  <dcterms:modified xsi:type="dcterms:W3CDTF">2025-08-14T12:11:00Z</dcterms:modified>
</cp:coreProperties>
</file>